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9F9F9"/>
        <w:spacing w:beforeAutospacing="0" w:afterAutospacing="0" w:line="420" w:lineRule="atLeast"/>
        <w:rPr>
          <w:rStyle w:val="7"/>
          <w:rFonts w:hint="eastAsia" w:ascii="宋体" w:hAnsi="宋体" w:eastAsia="宋体" w:cs="宋体"/>
          <w:color w:val="333333"/>
          <w:sz w:val="28"/>
          <w:szCs w:val="28"/>
          <w:shd w:val="clear" w:color="auto" w:fill="F9F9F9"/>
          <w:lang w:eastAsia="zh-CN"/>
        </w:rPr>
      </w:pPr>
      <w:r>
        <w:rPr>
          <w:rStyle w:val="7"/>
          <w:rFonts w:hint="eastAsia" w:ascii="宋体" w:hAnsi="宋体" w:eastAsia="宋体" w:cs="宋体"/>
          <w:color w:val="333333"/>
          <w:sz w:val="28"/>
          <w:szCs w:val="28"/>
          <w:shd w:val="clear" w:color="auto" w:fill="F9F9F9"/>
          <w:lang w:eastAsia="zh-CN"/>
        </w:rPr>
        <w:t>附件：</w:t>
      </w:r>
      <w:bookmarkStart w:id="0" w:name="_GoBack"/>
      <w:bookmarkEnd w:id="0"/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1</w:t>
      </w:r>
      <w:r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  <w:t>.</w:t>
      </w:r>
      <w:r>
        <w:rPr>
          <w:rStyle w:val="7"/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“春风行动”系列免费课程</w:t>
      </w: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（点开直接观看，无需登录）</w:t>
      </w: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课程链接：</w:t>
      </w:r>
      <w:r>
        <w:fldChar w:fldCharType="begin"/>
      </w:r>
      <w:r>
        <w:instrText xml:space="preserve"> HYPERLINK "https://appHUqx7wTL3437.h5.xiaoeknow.com"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9F9F9"/>
        </w:rPr>
        <w:t>https://appHUqx7wTL3437.h5.xiaoeknow.com</w:t>
      </w: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9F9F9"/>
        </w:rPr>
        <w:fldChar w:fldCharType="end"/>
      </w:r>
    </w:p>
    <w:tbl>
      <w:tblPr>
        <w:tblStyle w:val="5"/>
        <w:tblW w:w="0" w:type="auto"/>
        <w:tblInd w:w="0" w:type="dxa"/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5886"/>
      </w:tblGrid>
      <w:tr>
        <w:tblPrEx>
          <w:shd w:val="clear" w:color="auto" w:fill="F9F9F9"/>
        </w:tblPrEx>
        <w:trPr>
          <w:trHeight w:val="556" w:hRule="atLeast"/>
        </w:trPr>
        <w:tc>
          <w:tcPr>
            <w:tcW w:w="7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“春风行动”系列公益课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课程类别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课程名称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求职技巧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简历会被秒杀的三大硬伤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如何撰写求职信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面试不作死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面试出错你别慌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面霸绝对不会犯的4个错误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毕业生应具备的三种求职心态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情绪管理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塑造积极心态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你正面临哪些压力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如何面对冲突与情绪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做压力的管理者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时间管理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管理好你的时间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商务礼仪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展现良好素质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自我管理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我的职场我做主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角色认知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新员工如何快速融入组织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责任意识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成为勇于担责的好员工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自我管理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如何建立自信心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公文写作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一分钟让你学会写请示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一分钟让你学会写会议纪要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如何写调查报告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PPT实战运用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五分钟速成PPT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有效执行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正确做事和做正确的事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职场生存法则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好习惯为职场加分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创业心理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大学生创业应做好的心理准备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创业筹备</w:t>
            </w: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大学生要如何找到自己的创业方向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大学生创业的准备步骤（上）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大学生创业的准备步骤（下）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大学生如何树立创业观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5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大学生如何选择优秀的创业项目</w:t>
            </w:r>
          </w:p>
        </w:tc>
      </w:tr>
    </w:tbl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 </w:t>
      </w: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</w:pP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2</w:t>
      </w:r>
      <w:r>
        <w:rPr>
          <w:rFonts w:ascii="宋体" w:hAnsi="宋体" w:eastAsia="宋体" w:cs="宋体"/>
          <w:color w:val="333333"/>
          <w:sz w:val="28"/>
          <w:szCs w:val="28"/>
          <w:shd w:val="clear" w:color="auto" w:fill="F9F9F9"/>
        </w:rPr>
        <w:t>.</w:t>
      </w:r>
      <w:r>
        <w:rPr>
          <w:rStyle w:val="7"/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“春风行动”系列公益直播讲座</w:t>
      </w: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（因是直播课程，需要点开链接，添加链接下方二维码好友，进群后观看直播，过往课程可在群里反复收听）</w:t>
      </w:r>
    </w:p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9F9F9"/>
        </w:rPr>
        <w:t>课程链接：https://mp.weixin.qq.com/s/Iv0vWaA6fUqWGURTSzN0-g</w:t>
      </w:r>
    </w:p>
    <w:tbl>
      <w:tblPr>
        <w:tblStyle w:val="5"/>
        <w:tblW w:w="90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6004"/>
        <w:gridCol w:w="23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28"/>
                <w:szCs w:val="28"/>
              </w:rPr>
              <w:t>“春风行动”系列免费课程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主  题</w:t>
            </w:r>
          </w:p>
        </w:tc>
        <w:tc>
          <w:tcPr>
            <w:tcW w:w="2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课程链接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28"/>
                <w:szCs w:val="28"/>
              </w:rPr>
              <w:t>1.硬核技能训练营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2.12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硬核技能训练营：如何找到目标感上</w:t>
            </w:r>
          </w:p>
        </w:tc>
        <w:tc>
          <w:tcPr>
            <w:tcW w:w="23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听课流程见昨日推文：https://mp.weixin.qq.com/s/Iv0vWaA6fUqWGURTSzN0-g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2.18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硬核技能训练营：如何找到目标感下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28"/>
                <w:szCs w:val="28"/>
              </w:rPr>
              <w:t>2.疫情下的就业指导公益课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2.14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就业合同法解析-陈丹妮</w:t>
            </w:r>
          </w:p>
        </w:tc>
        <w:tc>
          <w:tcPr>
            <w:tcW w:w="23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听课流程见昨日推文：https://mp.weixin.qq.com/s/Iv0vWaA6fUqWGURTSzN0-g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2.20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时间管理-朱建炜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2.25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面对疫情毕业生就业心理健康教育-徐家伟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2.27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疫情后，人才的招聘及培养新方向（员工画像及测评）-宋晓辉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3.3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专家：生涯目标管理-于致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3.5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不充分就业的应对策略-黄小清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3.10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疫情下校招应对策略、AI在面试中的运用-宋晓辉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3.12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专家：简历制作与简历投递、网络申请等注意事项-谷雨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3.17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HR视角：国企面试、外企、日韩企业的面试指导-赵丹盟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3.19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专家：疫情下如何获斩OFFER（在线面试礼仪、电话面试礼仪）-毛杰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共设计课程主题18门，当前确认主题及时间为前10门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28"/>
                <w:szCs w:val="28"/>
              </w:rPr>
              <w:t>3.“抗疫专场”10节专家分享课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已</w:t>
            </w: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发</w:t>
            </w: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布</w:t>
            </w: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利用移动互联网开展大学生生涯咨询工作</w:t>
            </w:r>
          </w:p>
        </w:tc>
        <w:tc>
          <w:tcPr>
            <w:tcW w:w="23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“北森生涯学院”服务号回复“2020加油”免费领取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教练技术在辅导员谈心谈话中的应用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让改变发生的萨提亚教练模式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一对一校友访谈教育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如何基于冰山模型指引大学生考公之路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如何引导学生开启职场之旅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就业季-从零到一做简历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简历指导的三个阶段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4.30秒打动HR教会学生专业的简历这样写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一次课囊括所有面试要点-让你面面俱到</w:t>
            </w:r>
          </w:p>
        </w:tc>
        <w:tc>
          <w:tcPr>
            <w:tcW w:w="23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9F9F9"/>
          </w:tcPr>
          <w:p>
            <w:pPr>
              <w:rPr>
                <w:rFonts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</w:tbl>
    <w:p>
      <w:pPr>
        <w:pStyle w:val="4"/>
        <w:widowControl/>
        <w:shd w:val="clear" w:color="auto" w:fill="F9F9F9"/>
        <w:spacing w:beforeAutospacing="0" w:afterAutospacing="0" w:line="420" w:lineRule="atLeast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hd w:val="clear" w:color="auto" w:fill="F9F9F9"/>
        </w:rPr>
        <w:t> </w:t>
      </w:r>
    </w:p>
    <w:p>
      <w:pPr>
        <w:ind w:firstLine="420" w:firstLineChars="200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37"/>
    <w:rsid w:val="003649E8"/>
    <w:rsid w:val="003E5EF8"/>
    <w:rsid w:val="004E3AD2"/>
    <w:rsid w:val="005D0F3B"/>
    <w:rsid w:val="006B4FBB"/>
    <w:rsid w:val="006C5215"/>
    <w:rsid w:val="0079206E"/>
    <w:rsid w:val="00AC3A86"/>
    <w:rsid w:val="00BB74DB"/>
    <w:rsid w:val="00CC0F37"/>
    <w:rsid w:val="00DC6CCD"/>
    <w:rsid w:val="00DF19DB"/>
    <w:rsid w:val="046D5DE0"/>
    <w:rsid w:val="1899276C"/>
    <w:rsid w:val="1DF2155E"/>
    <w:rsid w:val="33880305"/>
    <w:rsid w:val="45B20A1A"/>
    <w:rsid w:val="4B4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</Words>
  <Characters>2058</Characters>
  <Lines>17</Lines>
  <Paragraphs>4</Paragraphs>
  <TotalTime>5</TotalTime>
  <ScaleCrop>false</ScaleCrop>
  <LinksUpToDate>false</LinksUpToDate>
  <CharactersWithSpaces>2415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铭记于心</cp:lastModifiedBy>
  <dcterms:modified xsi:type="dcterms:W3CDTF">2020-02-19T14:07:07Z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