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黑体"/>
          <w:b/>
          <w:sz w:val="24"/>
        </w:rPr>
      </w:pPr>
      <w:r>
        <w:rPr>
          <w:rFonts w:hint="eastAsia" w:ascii="仿宋" w:hAnsi="仿宋" w:eastAsia="仿宋" w:cs="黑体"/>
          <w:b/>
          <w:sz w:val="24"/>
        </w:rPr>
        <w:t>附件2</w:t>
      </w:r>
    </w:p>
    <w:p>
      <w:pPr>
        <w:widowControl/>
        <w:jc w:val="center"/>
        <w:rPr>
          <w:rFonts w:ascii="仿宋" w:hAnsi="仿宋" w:eastAsia="仿宋" w:cs="黑体"/>
          <w:b/>
          <w:color w:val="000000" w:themeColor="text1"/>
          <w:sz w:val="44"/>
          <w:szCs w:val="44"/>
          <w14:textFill>
            <w14:solidFill>
              <w14:schemeClr w14:val="tx1"/>
            </w14:solidFill>
          </w14:textFill>
        </w:rPr>
      </w:pPr>
    </w:p>
    <w:p>
      <w:pPr>
        <w:widowControl/>
        <w:jc w:val="center"/>
        <w:rPr>
          <w:rFonts w:ascii="仿宋" w:hAnsi="仿宋" w:eastAsia="仿宋" w:cs="黑体"/>
          <w:b/>
          <w:color w:val="000000" w:themeColor="text1"/>
          <w:sz w:val="44"/>
          <w:szCs w:val="44"/>
          <w14:textFill>
            <w14:solidFill>
              <w14:schemeClr w14:val="tx1"/>
            </w14:solidFill>
          </w14:textFill>
        </w:rPr>
      </w:pPr>
      <w:bookmarkStart w:id="0" w:name="_GoBack"/>
      <w:r>
        <w:rPr>
          <w:rFonts w:hint="eastAsia" w:ascii="仿宋" w:hAnsi="仿宋" w:eastAsia="仿宋" w:cs="黑体"/>
          <w:b/>
          <w:color w:val="000000" w:themeColor="text1"/>
          <w:sz w:val="44"/>
          <w:szCs w:val="44"/>
          <w14:textFill>
            <w14:solidFill>
              <w14:schemeClr w14:val="tx1"/>
            </w14:solidFill>
          </w14:textFill>
        </w:rPr>
        <w:t>诚信考查承诺书</w:t>
      </w:r>
    </w:p>
    <w:bookmarkEnd w:id="0"/>
    <w:p>
      <w:pPr>
        <w:widowControl/>
        <w:jc w:val="center"/>
        <w:rPr>
          <w:rFonts w:ascii="仿宋" w:hAnsi="仿宋" w:eastAsia="仿宋" w:cs="宋体"/>
          <w:b/>
          <w:color w:val="000000" w:themeColor="text1"/>
          <w:kern w:val="0"/>
          <w:sz w:val="29"/>
          <w:szCs w:val="29"/>
          <w14:textFill>
            <w14:solidFill>
              <w14:schemeClr w14:val="tx1"/>
            </w14:solidFill>
          </w14:textFill>
        </w:rPr>
      </w:pP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我报名参加黑龙江工商学院2022年专升本推免综合考查，我承诺： </w:t>
      </w: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我符合2022年黑龙江省招委会办公室确认的免试报考资格，本人在报名时提供的信息真实、准确，如有虚假信息和违规行为，本人承担由此而产生的一切后果。 </w:t>
      </w: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我保证在考试中自觉遵守、严格执行黑龙江工商学院2022年专升本推免综合考查各项规定，遵守考场纪律，服从考试工作人员管理，诚信应考，不作弊，不在他人协助下完成考试。 </w:t>
      </w: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我已认真阅读、知晓《国家教育考试违规处理办法》（教育部 33 号令）、《中华人民共和国刑法修正案（九）》《最高人民法院、 最高人民检察院关于办理组织考试作弊等刑事案件适用法律若干问题的解释》等有关法律法规，并知晓本校对于免试专升本综合考查违纪作弊考生的处分规定，如有违纪作弊愿按照规定接受处理。 </w:t>
      </w:r>
    </w:p>
    <w:p>
      <w:pPr>
        <w:widowControl/>
        <w:jc w:val="left"/>
        <w:rPr>
          <w:rFonts w:ascii="仿宋" w:hAnsi="仿宋" w:eastAsia="仿宋" w:cs="宋体"/>
          <w:color w:val="000000" w:themeColor="text1"/>
          <w:kern w:val="0"/>
          <w:sz w:val="32"/>
          <w:szCs w:val="32"/>
          <w14:textFill>
            <w14:solidFill>
              <w14:schemeClr w14:val="tx1"/>
            </w14:solidFill>
          </w14:textFill>
        </w:rPr>
      </w:pPr>
    </w:p>
    <w:p>
      <w:pPr>
        <w:widowControl/>
        <w:ind w:firstLine="4498" w:firstLineChars="1400"/>
        <w:jc w:val="left"/>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 xml:space="preserve">承诺人（手写签名）： </w:t>
      </w:r>
    </w:p>
    <w:p>
      <w:pPr>
        <w:widowControl/>
        <w:spacing w:line="400" w:lineRule="exact"/>
        <w:ind w:firstLine="5461" w:firstLineChars="1700"/>
        <w:jc w:val="left"/>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年   月   日</w:t>
      </w:r>
    </w:p>
    <w:p>
      <w:pPr>
        <w:widowControl/>
        <w:jc w:val="left"/>
        <w:rPr>
          <w:rFonts w:ascii="仿宋" w:hAnsi="仿宋" w:eastAsia="仿宋" w:cs="黑体"/>
          <w:b/>
          <w:sz w:val="24"/>
          <w:szCs w:val="24"/>
        </w:rPr>
      </w:pPr>
    </w:p>
    <w:p/>
    <w:sectPr>
      <w:head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MDJmNjFhZDg4YzNmZWZhZjE2ZTkwZTY2YzkxNTYifQ=="/>
  </w:docVars>
  <w:rsids>
    <w:rsidRoot w:val="00000000"/>
    <w:rsid w:val="481D1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小张</cp:lastModifiedBy>
  <dcterms:modified xsi:type="dcterms:W3CDTF">2022-04-26T02:22:30Z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E02F26581718446888487D53B8511229</vt:lpwstr>
  </property>
</Properties>
</file>